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7A" w:rsidRDefault="00AD427A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  <w:lang w:bidi="ar-EG"/>
        </w:rPr>
      </w:pPr>
      <w:bookmarkStart w:id="0" w:name="_GoBack"/>
      <w:bookmarkEnd w:id="0"/>
    </w:p>
    <w:p w:rsidR="00AD427A" w:rsidRDefault="00AD427A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D427A" w:rsidRDefault="00AD427A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D427A" w:rsidRDefault="00AD427A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660B0" w:rsidRDefault="00A660B0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660B0" w:rsidRDefault="00A660B0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660B0" w:rsidRDefault="00A660B0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660B0" w:rsidRDefault="00A660B0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660B0" w:rsidRDefault="00A660B0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D427A" w:rsidRPr="00524D33" w:rsidRDefault="00AD427A" w:rsidP="00524D33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52"/>
          <w:szCs w:val="52"/>
          <w:rtl/>
        </w:rPr>
      </w:pPr>
      <w:r w:rsidRPr="00AD427A">
        <w:rPr>
          <w:rFonts w:asciiTheme="majorBidi" w:eastAsia="Times New Roman" w:hAnsiTheme="majorBidi" w:cstheme="majorBidi"/>
          <w:b/>
          <w:bCs/>
          <w:sz w:val="52"/>
          <w:szCs w:val="52"/>
          <w:rtl/>
        </w:rPr>
        <w:t xml:space="preserve">آلية تقويم </w:t>
      </w:r>
      <w:r w:rsidRPr="00AD427A">
        <w:rPr>
          <w:rFonts w:asciiTheme="majorBidi" w:eastAsia="Times New Roman" w:hAnsiTheme="majorBidi" w:cstheme="majorBidi" w:hint="cs"/>
          <w:b/>
          <w:bCs/>
          <w:sz w:val="52"/>
          <w:szCs w:val="52"/>
          <w:rtl/>
        </w:rPr>
        <w:t>الامتحانات</w:t>
      </w:r>
    </w:p>
    <w:p w:rsidR="00AD427A" w:rsidRPr="00AD427A" w:rsidRDefault="00AD427A" w:rsidP="00A660B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>(اعداد صياغة لالية تق</w:t>
      </w:r>
      <w:r w:rsidR="00A660B0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>ي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>يم الامتحانات وتوثيقها من مجلس ال</w:t>
      </w:r>
      <w:r w:rsidR="00A660B0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>ك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>لية)</w:t>
      </w:r>
    </w:p>
    <w:p w:rsidR="00AD427A" w:rsidRDefault="00AD427A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D427A" w:rsidRDefault="00AD427A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D427A" w:rsidRDefault="00AD427A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D427A" w:rsidRDefault="00AD427A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D427A" w:rsidRDefault="00AD427A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660B0" w:rsidRDefault="00A660B0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660B0" w:rsidRDefault="00A660B0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660B0" w:rsidRDefault="00A660B0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660B0" w:rsidRDefault="00A660B0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660B0" w:rsidRDefault="00A660B0" w:rsidP="006B1F30">
      <w:pPr>
        <w:spacing w:after="150"/>
        <w:jc w:val="center"/>
        <w:rPr>
          <w:rFonts w:asciiTheme="majorBidi" w:eastAsia="Times New Roman" w:hAnsiTheme="majorBidi" w:cstheme="majorBidi" w:hint="cs"/>
          <w:b/>
          <w:bCs/>
          <w:sz w:val="36"/>
          <w:szCs w:val="36"/>
          <w:u w:val="single"/>
          <w:rtl/>
        </w:rPr>
      </w:pPr>
    </w:p>
    <w:p w:rsidR="00524D33" w:rsidRDefault="00524D33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rtl/>
        </w:rPr>
      </w:pPr>
    </w:p>
    <w:p w:rsidR="00A515A0" w:rsidRPr="005E78AA" w:rsidRDefault="00A515A0" w:rsidP="006B1F30">
      <w:pPr>
        <w:spacing w:after="150"/>
        <w:jc w:val="center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</w:pPr>
      <w:r w:rsidRPr="005E78AA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  <w:rtl/>
        </w:rPr>
        <w:lastRenderedPageBreak/>
        <w:t xml:space="preserve">آلية تقويم </w:t>
      </w:r>
      <w:r w:rsidR="006B1F30" w:rsidRPr="005E78AA">
        <w:rPr>
          <w:rFonts w:asciiTheme="majorBidi" w:eastAsia="Times New Roman" w:hAnsiTheme="majorBidi" w:cstheme="majorBidi" w:hint="cs"/>
          <w:b/>
          <w:bCs/>
          <w:color w:val="FF0000"/>
          <w:sz w:val="36"/>
          <w:szCs w:val="36"/>
          <w:u w:val="single"/>
          <w:rtl/>
        </w:rPr>
        <w:t>الامتحانات</w:t>
      </w:r>
    </w:p>
    <w:p w:rsidR="00A515A0" w:rsidRPr="00A515A0" w:rsidRDefault="00A515A0" w:rsidP="00464480">
      <w:pPr>
        <w:spacing w:after="150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 w:rsidRPr="0046448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</w:rPr>
        <w:t xml:space="preserve">الهدف </w:t>
      </w:r>
    </w:p>
    <w:p w:rsidR="00A515A0" w:rsidRPr="00A515A0" w:rsidRDefault="00A515A0" w:rsidP="006B1F30">
      <w:pPr>
        <w:spacing w:after="15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464480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إعداد آلية موحدة لتقويم </w:t>
      </w:r>
      <w:r w:rsidR="006B1F30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الامتحانات</w:t>
      </w:r>
      <w:r w:rsidRPr="00464480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 بالكلية</w:t>
      </w:r>
    </w:p>
    <w:p w:rsidR="006B1F30" w:rsidRDefault="00A515A0" w:rsidP="006B1F30">
      <w:pPr>
        <w:spacing w:after="150"/>
        <w:jc w:val="both"/>
        <w:rPr>
          <w:rFonts w:asciiTheme="majorBidi" w:eastAsia="Times New Roman" w:hAnsiTheme="majorBidi" w:cstheme="majorBidi"/>
          <w:color w:val="000000"/>
          <w:szCs w:val="33"/>
          <w:rtl/>
        </w:rPr>
      </w:pPr>
      <w:r w:rsidRPr="0046448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</w:rPr>
        <w:t xml:space="preserve">أساليب </w:t>
      </w:r>
      <w:r w:rsidR="006B1F30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u w:val="single"/>
          <w:rtl/>
        </w:rPr>
        <w:t>ال</w:t>
      </w:r>
      <w:r w:rsidRPr="0046448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</w:rPr>
        <w:t xml:space="preserve">تقويم </w:t>
      </w:r>
    </w:p>
    <w:p w:rsidR="00A515A0" w:rsidRPr="00464480" w:rsidRDefault="00A515A0" w:rsidP="006B1F30">
      <w:pPr>
        <w:spacing w:after="150"/>
        <w:jc w:val="both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يقوم كل عضو هيئة تدريس بتصميم الإمتحانات بحيث تقيس المستويات المختلفة وما تم تحقيقه من النتائج التعليمية المستهدفة على مستوى كل مقرر دراسى من خلال :</w:t>
      </w:r>
    </w:p>
    <w:p w:rsidR="00A515A0" w:rsidRPr="00464480" w:rsidRDefault="00A515A0" w:rsidP="00464480">
      <w:pPr>
        <w:pStyle w:val="ListParagraph"/>
        <w:numPr>
          <w:ilvl w:val="0"/>
          <w:numId w:val="13"/>
        </w:numPr>
        <w:spacing w:after="0"/>
        <w:jc w:val="both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تم توزيع نموذج للمواصفات الخاصة بورقة اسئلة الامتحانات من حيث المواصفات الشكلية والضمنية لورقة الأسئلة والمُراد قياسه على مستوى كل مقرر.</w:t>
      </w:r>
      <w:r w:rsidRPr="00464480">
        <w:rPr>
          <w:rFonts w:asciiTheme="majorBidi" w:eastAsia="Times New Roman" w:hAnsiTheme="majorBidi" w:cstheme="majorBidi"/>
          <w:color w:val="000000"/>
          <w:sz w:val="27"/>
          <w:szCs w:val="27"/>
          <w:rtl/>
        </w:rPr>
        <w:t xml:space="preserve"> </w:t>
      </w:r>
    </w:p>
    <w:p w:rsidR="00A515A0" w:rsidRPr="00464480" w:rsidRDefault="00A515A0" w:rsidP="00464480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إلتزام أعضاء هيئة التدريس بقياس المهارات المحددة فى نموذج توصيف المقرر وذلك حسب طبيعة كل مقرر من خلال إمتحانات (أعمال السنة - العملى – التحريرى).</w:t>
      </w:r>
    </w:p>
    <w:p w:rsidR="00464480" w:rsidRPr="00A515A0" w:rsidRDefault="00464480" w:rsidP="00464480">
      <w:pPr>
        <w:pStyle w:val="ListParagraph"/>
        <w:spacing w:before="100" w:beforeAutospacing="1" w:after="100" w:afterAutospacing="1"/>
        <w:ind w:left="1080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</w:p>
    <w:p w:rsidR="00A515A0" w:rsidRPr="00464480" w:rsidRDefault="00A515A0" w:rsidP="00464480">
      <w:pPr>
        <w:pStyle w:val="ListParagraph"/>
        <w:numPr>
          <w:ilvl w:val="0"/>
          <w:numId w:val="11"/>
        </w:numPr>
        <w:spacing w:after="150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تعمل الكلية على توافق أساليب تقويم الطلاب مع محتوى المقررات المعلنة والذى تم تدريسه فعلياً وبناءاً على ما ورد بتوصيف المقررات حسب طبيعة كل مادة وتشمل :</w:t>
      </w:r>
    </w:p>
    <w:p w:rsidR="00A515A0" w:rsidRPr="00464480" w:rsidRDefault="00A515A0" w:rsidP="00464480">
      <w:pPr>
        <w:pStyle w:val="ListParagraph"/>
        <w:numPr>
          <w:ilvl w:val="0"/>
          <w:numId w:val="15"/>
        </w:numPr>
        <w:tabs>
          <w:tab w:val="left" w:pos="8306"/>
        </w:tabs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الإمتحانات التحريرية ( لقياس المعرفة والفهم – المهارات الذهنية – المهارات العامة) .</w:t>
      </w:r>
    </w:p>
    <w:p w:rsidR="00A515A0" w:rsidRPr="00524D33" w:rsidRDefault="00A515A0" w:rsidP="00524D33">
      <w:pPr>
        <w:pStyle w:val="ListParagraph"/>
        <w:numPr>
          <w:ilvl w:val="0"/>
          <w:numId w:val="15"/>
        </w:numPr>
        <w:tabs>
          <w:tab w:val="left" w:pos="8306"/>
        </w:tabs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الإمتحانات العملية ( لقياس المهارات المهنية والعملية ).</w:t>
      </w:r>
    </w:p>
    <w:p w:rsidR="00464480" w:rsidRPr="00464480" w:rsidRDefault="00464480" w:rsidP="00464480">
      <w:pPr>
        <w:pStyle w:val="ListParagraph"/>
        <w:tabs>
          <w:tab w:val="left" w:pos="8306"/>
        </w:tabs>
        <w:spacing w:before="100" w:beforeAutospacing="1" w:after="100" w:afterAutospacing="1"/>
        <w:ind w:left="1080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</w:p>
    <w:p w:rsidR="00464480" w:rsidRPr="00524D33" w:rsidRDefault="00A515A0" w:rsidP="00524D33">
      <w:pPr>
        <w:pStyle w:val="ListParagraph"/>
        <w:numPr>
          <w:ilvl w:val="0"/>
          <w:numId w:val="11"/>
        </w:numPr>
        <w:tabs>
          <w:tab w:val="left" w:pos="8306"/>
        </w:tabs>
        <w:spacing w:after="150"/>
        <w:jc w:val="both"/>
        <w:rPr>
          <w:rFonts w:asciiTheme="majorBidi" w:eastAsia="Times New Roman" w:hAnsiTheme="majorBidi" w:cstheme="majorBidi" w:hint="cs"/>
          <w:color w:val="000000"/>
          <w:sz w:val="27"/>
          <w:szCs w:val="27"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تعتمد الكلية على التقويم المستمر للطلاب طوال الفصل الدراسى  من خلال تنوع طرق التقييم وتشمل : إختبارات فجائية – إمتحانات أعمال السنة (منتصف الترم)- الحضور والمتابعة مع أستاذ المقرر والهيئة المعاونة، هذا بخلاف إمتحانات نهاية الفصل ( العملى – النظرى ).</w:t>
      </w:r>
    </w:p>
    <w:p w:rsidR="00524D33" w:rsidRPr="00524D33" w:rsidRDefault="00524D33" w:rsidP="00524D33">
      <w:pPr>
        <w:pStyle w:val="ListParagraph"/>
        <w:tabs>
          <w:tab w:val="left" w:pos="8306"/>
        </w:tabs>
        <w:spacing w:after="150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</w:p>
    <w:p w:rsidR="00A515A0" w:rsidRPr="00464480" w:rsidRDefault="00A515A0" w:rsidP="00464480">
      <w:pPr>
        <w:pStyle w:val="ListParagraph"/>
        <w:numPr>
          <w:ilvl w:val="0"/>
          <w:numId w:val="11"/>
        </w:numPr>
        <w:tabs>
          <w:tab w:val="left" w:pos="8306"/>
        </w:tabs>
        <w:spacing w:after="150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تتنوع أساليب تقويم الطلاب وفقاً لتوزيع الدرجات باللائحة (وتكون محددة الموعد ومعلنة لجميع الطلاب) وتشمل:-</w:t>
      </w:r>
    </w:p>
    <w:p w:rsidR="00A515A0" w:rsidRPr="00464480" w:rsidRDefault="00A515A0" w:rsidP="00524D33">
      <w:pPr>
        <w:pStyle w:val="ListParagraph"/>
        <w:numPr>
          <w:ilvl w:val="0"/>
          <w:numId w:val="16"/>
        </w:numPr>
        <w:tabs>
          <w:tab w:val="left" w:pos="1076"/>
          <w:tab w:val="left" w:pos="8306"/>
        </w:tabs>
        <w:spacing w:before="100" w:beforeAutospacing="1" w:after="100" w:afterAutospacing="1"/>
        <w:ind w:left="1111" w:hanging="406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إمتحانات اعمال ال</w:t>
      </w:r>
      <w:r w:rsidR="00524D33">
        <w:rPr>
          <w:rFonts w:asciiTheme="majorBidi" w:eastAsia="Times New Roman" w:hAnsiTheme="majorBidi" w:cstheme="majorBidi"/>
          <w:color w:val="000000"/>
          <w:szCs w:val="33"/>
          <w:rtl/>
        </w:rPr>
        <w:t>سنة ( والتى ت</w:t>
      </w:r>
      <w:r w:rsidR="00524D33">
        <w:rPr>
          <w:rFonts w:asciiTheme="majorBidi" w:eastAsia="Times New Roman" w:hAnsiTheme="majorBidi" w:cstheme="majorBidi" w:hint="cs"/>
          <w:color w:val="000000"/>
          <w:szCs w:val="33"/>
          <w:rtl/>
        </w:rPr>
        <w:t>مثل حوالي</w:t>
      </w: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 xml:space="preserve"> </w:t>
      </w:r>
      <w:r w:rsidR="00524D33">
        <w:rPr>
          <w:rFonts w:asciiTheme="majorBidi" w:eastAsia="Times New Roman" w:hAnsiTheme="majorBidi" w:cstheme="majorBidi" w:hint="cs"/>
          <w:color w:val="000000"/>
          <w:szCs w:val="33"/>
          <w:rtl/>
        </w:rPr>
        <w:t>2</w:t>
      </w:r>
      <w:r w:rsidR="00524D33">
        <w:rPr>
          <w:rFonts w:asciiTheme="majorBidi" w:eastAsia="Times New Roman" w:hAnsiTheme="majorBidi" w:cstheme="majorBidi"/>
          <w:color w:val="000000"/>
          <w:szCs w:val="33"/>
          <w:rtl/>
        </w:rPr>
        <w:t>0% )</w:t>
      </w: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 xml:space="preserve"> من المجموع الكلى لدرجات المادة طبقاً للائحة الكلية.</w:t>
      </w:r>
    </w:p>
    <w:p w:rsidR="00A515A0" w:rsidRPr="00464480" w:rsidRDefault="00A515A0" w:rsidP="00464480">
      <w:pPr>
        <w:pStyle w:val="ListParagraph"/>
        <w:numPr>
          <w:ilvl w:val="0"/>
          <w:numId w:val="16"/>
        </w:numPr>
        <w:tabs>
          <w:tab w:val="left" w:pos="1076"/>
        </w:tabs>
        <w:spacing w:before="100" w:beforeAutospacing="1" w:after="100" w:afterAutospacing="1"/>
        <w:ind w:left="1076" w:hanging="425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lastRenderedPageBreak/>
        <w:t>الأبحاث والمشاريع والأنشطة طوال الفصل الدراسى (ضمن درجات أعمال السنة).</w:t>
      </w:r>
    </w:p>
    <w:p w:rsidR="00A515A0" w:rsidRPr="00464480" w:rsidRDefault="00A515A0" w:rsidP="00464480">
      <w:pPr>
        <w:pStyle w:val="ListParagraph"/>
        <w:numPr>
          <w:ilvl w:val="0"/>
          <w:numId w:val="16"/>
        </w:numPr>
        <w:tabs>
          <w:tab w:val="left" w:pos="1076"/>
        </w:tabs>
        <w:spacing w:before="100" w:beforeAutospacing="1" w:after="100" w:afterAutospacing="1"/>
        <w:ind w:left="1076" w:hanging="413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الحضور والمتابعة المستمرة مع أستاذ المادة والهيئة المعاونة ( ضمن درجات أعمال السنة).</w:t>
      </w:r>
    </w:p>
    <w:p w:rsidR="00464480" w:rsidRPr="00464480" w:rsidRDefault="00A515A0" w:rsidP="00464480">
      <w:pPr>
        <w:pStyle w:val="ListParagraph"/>
        <w:numPr>
          <w:ilvl w:val="0"/>
          <w:numId w:val="16"/>
        </w:numPr>
        <w:tabs>
          <w:tab w:val="left" w:pos="1076"/>
          <w:tab w:val="left" w:pos="1218"/>
          <w:tab w:val="left" w:pos="8306"/>
        </w:tabs>
        <w:spacing w:before="100" w:beforeAutospacing="1" w:after="100" w:afterAutospacing="1"/>
        <w:ind w:left="651" w:right="375" w:hanging="15"/>
        <w:jc w:val="both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إمتحانات العملى.</w:t>
      </w:r>
      <w:r w:rsidR="00464480" w:rsidRPr="00464480">
        <w:rPr>
          <w:rFonts w:asciiTheme="majorBidi" w:eastAsia="Times New Roman" w:hAnsiTheme="majorBidi" w:cstheme="majorBidi" w:hint="cs"/>
          <w:color w:val="000000"/>
          <w:sz w:val="27"/>
          <w:szCs w:val="27"/>
          <w:rtl/>
        </w:rPr>
        <w:t xml:space="preserve"> </w:t>
      </w:r>
    </w:p>
    <w:p w:rsidR="00A515A0" w:rsidRPr="00464480" w:rsidRDefault="00A515A0" w:rsidP="00524D33">
      <w:pPr>
        <w:pStyle w:val="ListParagraph"/>
        <w:numPr>
          <w:ilvl w:val="0"/>
          <w:numId w:val="16"/>
        </w:numPr>
        <w:tabs>
          <w:tab w:val="left" w:pos="1076"/>
          <w:tab w:val="left" w:pos="1218"/>
          <w:tab w:val="left" w:pos="8306"/>
        </w:tabs>
        <w:spacing w:before="100" w:beforeAutospacing="1" w:after="100" w:afterAutospacing="1"/>
        <w:ind w:left="663" w:right="375" w:hanging="15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الإم</w:t>
      </w:r>
      <w:r w:rsidR="00524D33">
        <w:rPr>
          <w:rFonts w:asciiTheme="majorBidi" w:eastAsia="Times New Roman" w:hAnsiTheme="majorBidi" w:cstheme="majorBidi"/>
          <w:color w:val="000000"/>
          <w:szCs w:val="33"/>
          <w:rtl/>
        </w:rPr>
        <w:t xml:space="preserve">تحانات النهائية والتى تمثل </w:t>
      </w:r>
      <w:r w:rsidR="00524D33">
        <w:rPr>
          <w:rFonts w:asciiTheme="majorBidi" w:eastAsia="Times New Roman" w:hAnsiTheme="majorBidi" w:cstheme="majorBidi" w:hint="cs"/>
          <w:color w:val="000000"/>
          <w:szCs w:val="33"/>
          <w:rtl/>
        </w:rPr>
        <w:t>حوالي</w:t>
      </w: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 xml:space="preserve"> </w:t>
      </w:r>
      <w:r w:rsidR="00524D33">
        <w:rPr>
          <w:rFonts w:asciiTheme="majorBidi" w:eastAsia="Times New Roman" w:hAnsiTheme="majorBidi" w:cstheme="majorBidi" w:hint="cs"/>
          <w:color w:val="000000"/>
          <w:szCs w:val="33"/>
          <w:rtl/>
        </w:rPr>
        <w:t>80%</w:t>
      </w: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 xml:space="preserve"> وفقاً لكل مقرر وطبقاً للائحة.</w:t>
      </w:r>
    </w:p>
    <w:p w:rsidR="00A515A0" w:rsidRPr="00A515A0" w:rsidRDefault="00A515A0" w:rsidP="006B1F30">
      <w:pPr>
        <w:spacing w:after="150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 w:rsidRPr="0046448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  </w:t>
      </w:r>
      <w:r w:rsidRPr="0046448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</w:rPr>
        <w:t xml:space="preserve">مراجعة وتحليل نتائج </w:t>
      </w:r>
      <w:r w:rsidR="006B1F30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u w:val="single"/>
          <w:rtl/>
        </w:rPr>
        <w:t>ال</w:t>
      </w:r>
      <w:r w:rsidRPr="0046448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</w:rPr>
        <w:t>تقويم</w:t>
      </w:r>
      <w:r w:rsidR="006B1F30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u w:val="single"/>
          <w:rtl/>
        </w:rPr>
        <w:t>:</w:t>
      </w:r>
      <w:r w:rsidRPr="0046448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</w:rPr>
        <w:t xml:space="preserve">  </w:t>
      </w:r>
    </w:p>
    <w:p w:rsidR="00A515A0" w:rsidRPr="00464480" w:rsidRDefault="00A515A0" w:rsidP="00464480">
      <w:pPr>
        <w:pStyle w:val="ListParagraph"/>
        <w:numPr>
          <w:ilvl w:val="0"/>
          <w:numId w:val="17"/>
        </w:numPr>
        <w:spacing w:before="100" w:beforeAutospacing="1" w:after="100" w:afterAutospacing="1"/>
        <w:ind w:right="375"/>
        <w:jc w:val="both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يتم الاستعانة بالتغذية الراجعة للطلاب حول نتائج التقويم لتحسين مستواهم الأكاديمى من خلال :-</w:t>
      </w:r>
    </w:p>
    <w:p w:rsidR="00A515A0" w:rsidRPr="00464480" w:rsidRDefault="00A515A0" w:rsidP="00464480">
      <w:pPr>
        <w:pStyle w:val="ListParagraph"/>
        <w:numPr>
          <w:ilvl w:val="0"/>
          <w:numId w:val="18"/>
        </w:numPr>
        <w:spacing w:before="100" w:beforeAutospacing="1" w:after="100" w:afterAutospacing="1"/>
        <w:ind w:right="375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مناقشة أستاذ المادة للطلاب فى الأخطاء التى حدثت فى إمتحان أعمال السنة وإخطارهم بدرجاتهم فى الإمتحان على مستوى كل مقرر.</w:t>
      </w:r>
    </w:p>
    <w:p w:rsidR="00A515A0" w:rsidRPr="00464480" w:rsidRDefault="00A515A0" w:rsidP="00464480">
      <w:pPr>
        <w:pStyle w:val="ListParagraph"/>
        <w:numPr>
          <w:ilvl w:val="0"/>
          <w:numId w:val="18"/>
        </w:numPr>
        <w:spacing w:before="100" w:beforeAutospacing="1" w:after="100" w:afterAutospacing="1"/>
        <w:ind w:right="375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من خلال الهيئة المعاونة فى قاعات الدرس حيث يتم مناقشة وحل الإمتحان للطلاب.</w:t>
      </w:r>
    </w:p>
    <w:p w:rsidR="00A515A0" w:rsidRDefault="00A515A0" w:rsidP="00464480">
      <w:pPr>
        <w:pStyle w:val="ListParagraph"/>
        <w:numPr>
          <w:ilvl w:val="0"/>
          <w:numId w:val="18"/>
        </w:numPr>
        <w:spacing w:before="100" w:beforeAutospacing="1" w:after="100" w:afterAutospacing="1"/>
        <w:ind w:right="375"/>
        <w:jc w:val="both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يتم إعلان نتائج الإمتحانات النهائية لكل فصل دراسى عقب إنتهاء الإمتحانات  بأسبوعين على الأكثر وبعد إجراء عمليات المراجعة الكاملة بالكنترولات، وعرض إحصائيات النتائج فى الإجتماعات الرسمية.</w:t>
      </w:r>
    </w:p>
    <w:p w:rsidR="00464480" w:rsidRPr="00464480" w:rsidRDefault="00464480" w:rsidP="00464480">
      <w:pPr>
        <w:pStyle w:val="ListParagraph"/>
        <w:spacing w:before="100" w:beforeAutospacing="1" w:after="100" w:afterAutospacing="1"/>
        <w:ind w:left="1080" w:right="375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</w:p>
    <w:p w:rsidR="00A515A0" w:rsidRPr="00464480" w:rsidRDefault="00A515A0" w:rsidP="00464480">
      <w:pPr>
        <w:pStyle w:val="ListParagraph"/>
        <w:numPr>
          <w:ilvl w:val="0"/>
          <w:numId w:val="17"/>
        </w:numPr>
        <w:spacing w:before="100" w:beforeAutospacing="1" w:after="100" w:afterAutospacing="1"/>
        <w:ind w:right="375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يتم مراجعة وتحليل نتائج تقويم الطلاب من خلال :</w:t>
      </w:r>
    </w:p>
    <w:p w:rsidR="00A515A0" w:rsidRPr="00A515A0" w:rsidRDefault="00A515A0" w:rsidP="00464480">
      <w:pPr>
        <w:numPr>
          <w:ilvl w:val="0"/>
          <w:numId w:val="10"/>
        </w:numPr>
        <w:spacing w:before="100" w:beforeAutospacing="1" w:after="100" w:afterAutospacing="1"/>
        <w:ind w:left="1076" w:right="375" w:hanging="371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الإحصائيات التى يتم إعدادها عن النتائج بكل مقرر وعرضها فى الإجتماعات الرسمية.</w:t>
      </w:r>
    </w:p>
    <w:p w:rsidR="00A515A0" w:rsidRPr="00A515A0" w:rsidRDefault="00464480" w:rsidP="00464480">
      <w:pPr>
        <w:numPr>
          <w:ilvl w:val="0"/>
          <w:numId w:val="10"/>
        </w:numPr>
        <w:tabs>
          <w:tab w:val="left" w:pos="935"/>
        </w:tabs>
        <w:spacing w:before="100" w:beforeAutospacing="1" w:after="100" w:afterAutospacing="1"/>
        <w:ind w:left="1076" w:right="375" w:hanging="371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 xml:space="preserve"> </w:t>
      </w:r>
      <w:r w:rsidR="00A515A0" w:rsidRPr="00464480">
        <w:rPr>
          <w:rFonts w:asciiTheme="majorBidi" w:eastAsia="Times New Roman" w:hAnsiTheme="majorBidi" w:cstheme="majorBidi"/>
          <w:color w:val="000000"/>
          <w:szCs w:val="33"/>
          <w:rtl/>
        </w:rPr>
        <w:t>عرض الملاحظات والتعليقات على هذه الإحصائيات لتحديد مستوى التباين فى النتائج ونسب النجاح العامة.</w:t>
      </w:r>
    </w:p>
    <w:p w:rsidR="00A515A0" w:rsidRPr="00A515A0" w:rsidRDefault="00A515A0" w:rsidP="00464480">
      <w:pPr>
        <w:numPr>
          <w:ilvl w:val="0"/>
          <w:numId w:val="10"/>
        </w:numPr>
        <w:tabs>
          <w:tab w:val="left" w:pos="1076"/>
        </w:tabs>
        <w:spacing w:before="100" w:beforeAutospacing="1" w:after="100" w:afterAutospacing="1"/>
        <w:ind w:left="1041" w:right="375" w:hanging="294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464480">
        <w:rPr>
          <w:rFonts w:asciiTheme="majorBidi" w:eastAsia="Times New Roman" w:hAnsiTheme="majorBidi" w:cstheme="majorBidi"/>
          <w:color w:val="000000"/>
          <w:szCs w:val="33"/>
          <w:rtl/>
        </w:rPr>
        <w:t>تقرير كل مادة ويشمل نسبة الحضور والنجاح وتسليمها لكل عضو هيئة تدريس.</w:t>
      </w:r>
    </w:p>
    <w:p w:rsidR="00A515A0" w:rsidRPr="00A515A0" w:rsidRDefault="00A515A0" w:rsidP="00464480">
      <w:pPr>
        <w:spacing w:after="150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rtl/>
        </w:rPr>
      </w:pPr>
      <w:r w:rsidRPr="00A515A0">
        <w:rPr>
          <w:rFonts w:asciiTheme="majorBidi" w:eastAsia="Times New Roman" w:hAnsiTheme="majorBidi" w:cstheme="majorBidi"/>
          <w:color w:val="000000"/>
          <w:sz w:val="27"/>
          <w:szCs w:val="27"/>
        </w:rPr>
        <w:t> </w:t>
      </w:r>
    </w:p>
    <w:p w:rsidR="001014FF" w:rsidRPr="00464480" w:rsidRDefault="001014FF" w:rsidP="00464480">
      <w:pPr>
        <w:rPr>
          <w:rFonts w:asciiTheme="majorBidi" w:hAnsiTheme="majorBidi" w:cstheme="majorBidi"/>
          <w:lang w:bidi="ar-EG"/>
        </w:rPr>
      </w:pPr>
    </w:p>
    <w:sectPr w:rsidR="001014FF" w:rsidRPr="00464480" w:rsidSect="00524D33">
      <w:headerReference w:type="default" r:id="rId9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B9" w:rsidRDefault="00F002B9" w:rsidP="00524D33">
      <w:pPr>
        <w:spacing w:after="0" w:line="240" w:lineRule="auto"/>
      </w:pPr>
      <w:r>
        <w:separator/>
      </w:r>
    </w:p>
  </w:endnote>
  <w:endnote w:type="continuationSeparator" w:id="0">
    <w:p w:rsidR="00F002B9" w:rsidRDefault="00F002B9" w:rsidP="0052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B9" w:rsidRDefault="00F002B9" w:rsidP="00524D33">
      <w:pPr>
        <w:spacing w:after="0" w:line="240" w:lineRule="auto"/>
      </w:pPr>
      <w:r>
        <w:separator/>
      </w:r>
    </w:p>
  </w:footnote>
  <w:footnote w:type="continuationSeparator" w:id="0">
    <w:p w:rsidR="00F002B9" w:rsidRDefault="00F002B9" w:rsidP="0052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33" w:rsidRDefault="00524D3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D0A1B9" wp14:editId="1CD90C4D">
          <wp:simplePos x="0" y="0"/>
          <wp:positionH relativeFrom="column">
            <wp:posOffset>5248275</wp:posOffset>
          </wp:positionH>
          <wp:positionV relativeFrom="paragraph">
            <wp:posOffset>-106680</wp:posOffset>
          </wp:positionV>
          <wp:extent cx="390525" cy="387350"/>
          <wp:effectExtent l="0" t="0" r="0" b="0"/>
          <wp:wrapNone/>
          <wp:docPr id="1" name="Picture 1" descr="شعار_جامعة_المني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_جامعة_المني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4FD8BE3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377.25pt;margin-top:16.35pt;width:97.5pt;height:22.5pt;z-index:251659264;visibility:visible;mso-position-horizontal-relative:text;mso-position-vertical-relative:text;mso-width-relative:margin;mso-height-relative:margin" strokecolor="white">
          <v:fill opacity="0"/>
          <v:textbox>
            <w:txbxContent>
              <w:p w:rsidR="00524D33" w:rsidRPr="00524D33" w:rsidRDefault="00524D33" w:rsidP="00524D33">
                <w:pPr>
                  <w:rPr>
                    <w:b/>
                    <w:bCs/>
                    <w:sz w:val="24"/>
                    <w:szCs w:val="24"/>
                    <w:rtl/>
                  </w:rPr>
                </w:pPr>
                <w:r w:rsidRPr="00524D33">
                  <w:rPr>
                    <w:rFonts w:hint="eastAsia"/>
                    <w:b/>
                    <w:bCs/>
                    <w:sz w:val="24"/>
                    <w:szCs w:val="24"/>
                    <w:rtl/>
                  </w:rPr>
                  <w:t>كلية</w:t>
                </w:r>
                <w:r w:rsidRPr="00524D33">
                  <w:rPr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524D33">
                  <w:rPr>
                    <w:rFonts w:hint="eastAsia"/>
                    <w:b/>
                    <w:bCs/>
                    <w:sz w:val="24"/>
                    <w:szCs w:val="24"/>
                    <w:rtl/>
                  </w:rPr>
                  <w:t>الطب</w:t>
                </w:r>
                <w:r w:rsidRPr="00524D33">
                  <w:rPr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524D33">
                  <w:rPr>
                    <w:rFonts w:hint="eastAsia"/>
                    <w:b/>
                    <w:bCs/>
                    <w:sz w:val="24"/>
                    <w:szCs w:val="24"/>
                    <w:rtl/>
                  </w:rPr>
                  <w:t>البشري</w:t>
                </w:r>
              </w:p>
              <w:p w:rsidR="00524D33" w:rsidRDefault="00524D33" w:rsidP="00524D33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5A7"/>
    <w:multiLevelType w:val="hybridMultilevel"/>
    <w:tmpl w:val="6006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A1EA2"/>
    <w:multiLevelType w:val="multilevel"/>
    <w:tmpl w:val="BD44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93175"/>
    <w:multiLevelType w:val="multilevel"/>
    <w:tmpl w:val="08C8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40154"/>
    <w:multiLevelType w:val="hybridMultilevel"/>
    <w:tmpl w:val="5CE8A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EA2EF8"/>
    <w:multiLevelType w:val="hybridMultilevel"/>
    <w:tmpl w:val="A1781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647F9E"/>
    <w:multiLevelType w:val="multilevel"/>
    <w:tmpl w:val="6A06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B1A40"/>
    <w:multiLevelType w:val="multilevel"/>
    <w:tmpl w:val="9CE0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42038"/>
    <w:multiLevelType w:val="multilevel"/>
    <w:tmpl w:val="743CB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C7909A6"/>
    <w:multiLevelType w:val="multilevel"/>
    <w:tmpl w:val="8D18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96866"/>
    <w:multiLevelType w:val="multilevel"/>
    <w:tmpl w:val="D684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30047"/>
    <w:multiLevelType w:val="hybridMultilevel"/>
    <w:tmpl w:val="9BAE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F5106"/>
    <w:multiLevelType w:val="multilevel"/>
    <w:tmpl w:val="5938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CE1C00"/>
    <w:multiLevelType w:val="hybridMultilevel"/>
    <w:tmpl w:val="48B8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34AE3"/>
    <w:multiLevelType w:val="hybridMultilevel"/>
    <w:tmpl w:val="41969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243DBF"/>
    <w:multiLevelType w:val="multilevel"/>
    <w:tmpl w:val="2EB2A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F56776E"/>
    <w:multiLevelType w:val="hybridMultilevel"/>
    <w:tmpl w:val="AB28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442F0"/>
    <w:multiLevelType w:val="hybridMultilevel"/>
    <w:tmpl w:val="358EE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525D7D"/>
    <w:multiLevelType w:val="multilevel"/>
    <w:tmpl w:val="98B0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1"/>
  </w:num>
  <w:num w:numId="6">
    <w:abstractNumId w:val="17"/>
  </w:num>
  <w:num w:numId="7">
    <w:abstractNumId w:val="9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10"/>
  </w:num>
  <w:num w:numId="15">
    <w:abstractNumId w:val="4"/>
  </w:num>
  <w:num w:numId="16">
    <w:abstractNumId w:val="1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5A0"/>
    <w:rsid w:val="001014FF"/>
    <w:rsid w:val="0011768C"/>
    <w:rsid w:val="001D6953"/>
    <w:rsid w:val="00284253"/>
    <w:rsid w:val="003209D9"/>
    <w:rsid w:val="00464480"/>
    <w:rsid w:val="00524D33"/>
    <w:rsid w:val="005E78AA"/>
    <w:rsid w:val="00647881"/>
    <w:rsid w:val="006B1F30"/>
    <w:rsid w:val="00A515A0"/>
    <w:rsid w:val="00A660B0"/>
    <w:rsid w:val="00AD427A"/>
    <w:rsid w:val="00C012F8"/>
    <w:rsid w:val="00D413F3"/>
    <w:rsid w:val="00D45B77"/>
    <w:rsid w:val="00F0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5A0"/>
    <w:pPr>
      <w:bidi w:val="0"/>
      <w:spacing w:after="150" w:line="240" w:lineRule="auto"/>
    </w:pPr>
    <w:rPr>
      <w:rFonts w:ascii="Arial" w:eastAsia="Times New Roman" w:hAnsi="Arial" w:cs="Arial"/>
      <w:sz w:val="27"/>
      <w:szCs w:val="27"/>
    </w:rPr>
  </w:style>
  <w:style w:type="character" w:styleId="Strong">
    <w:name w:val="Strong"/>
    <w:basedOn w:val="DefaultParagraphFont"/>
    <w:uiPriority w:val="22"/>
    <w:qFormat/>
    <w:rsid w:val="00A515A0"/>
    <w:rPr>
      <w:b/>
      <w:bCs/>
    </w:rPr>
  </w:style>
  <w:style w:type="paragraph" w:styleId="ListParagraph">
    <w:name w:val="List Paragraph"/>
    <w:basedOn w:val="Normal"/>
    <w:uiPriority w:val="34"/>
    <w:qFormat/>
    <w:rsid w:val="00A51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D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33"/>
  </w:style>
  <w:style w:type="paragraph" w:styleId="Footer">
    <w:name w:val="footer"/>
    <w:basedOn w:val="Normal"/>
    <w:link w:val="FooterChar"/>
    <w:uiPriority w:val="99"/>
    <w:unhideWhenUsed/>
    <w:rsid w:val="00524D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5A0"/>
    <w:pPr>
      <w:bidi w:val="0"/>
      <w:spacing w:after="150" w:line="240" w:lineRule="auto"/>
    </w:pPr>
    <w:rPr>
      <w:rFonts w:ascii="Arial" w:eastAsia="Times New Roman" w:hAnsi="Arial" w:cs="Arial"/>
      <w:sz w:val="27"/>
      <w:szCs w:val="27"/>
    </w:rPr>
  </w:style>
  <w:style w:type="character" w:styleId="Strong">
    <w:name w:val="Strong"/>
    <w:basedOn w:val="DefaultParagraphFont"/>
    <w:uiPriority w:val="22"/>
    <w:qFormat/>
    <w:rsid w:val="00A515A0"/>
    <w:rPr>
      <w:b/>
      <w:bCs/>
    </w:rPr>
  </w:style>
  <w:style w:type="paragraph" w:styleId="ListParagraph">
    <w:name w:val="List Paragraph"/>
    <w:basedOn w:val="Normal"/>
    <w:uiPriority w:val="34"/>
    <w:qFormat/>
    <w:rsid w:val="00A5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8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F577-BC44-4144-96C5-943F3A05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HP</cp:lastModifiedBy>
  <cp:revision>5</cp:revision>
  <dcterms:created xsi:type="dcterms:W3CDTF">2018-03-16T03:43:00Z</dcterms:created>
  <dcterms:modified xsi:type="dcterms:W3CDTF">2018-04-02T23:44:00Z</dcterms:modified>
</cp:coreProperties>
</file>